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9142"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1. Introdução</w:t>
      </w:r>
    </w:p>
    <w:p w14:paraId="4BEE318D" w14:textId="764FF9D9" w:rsidR="000D4545" w:rsidRDefault="00610879">
      <w:pPr>
        <w:spacing w:before="80" w:after="80"/>
        <w:rPr>
          <w:rFonts w:ascii="Aptos" w:hAnsi="Aptos"/>
          <w:color w:val="2F5496" w:themeColor="accent1" w:themeShade="BF"/>
        </w:rPr>
      </w:pPr>
      <w:r>
        <w:rPr>
          <w:rFonts w:ascii="Aptos" w:hAnsi="Aptos"/>
          <w:color w:val="2F5496" w:themeColor="accent1" w:themeShade="BF"/>
        </w:rPr>
        <w:t xml:space="preserve">A </w:t>
      </w:r>
      <w:r w:rsidRPr="00610879">
        <w:rPr>
          <w:rFonts w:ascii="Aptos" w:hAnsi="Aptos"/>
          <w:b/>
          <w:bCs/>
          <w:color w:val="2F5496" w:themeColor="accent1" w:themeShade="BF"/>
        </w:rPr>
        <w:t>HSA Equipamentos Elétricos Eletrônicos Ltda</w:t>
      </w:r>
      <w:r w:rsidR="00000000" w:rsidRPr="00610879">
        <w:rPr>
          <w:rFonts w:ascii="Aptos" w:hAnsi="Aptos"/>
          <w:color w:val="2F5496" w:themeColor="accent1" w:themeShade="BF"/>
        </w:rPr>
        <w:t xml:space="preserve"> valoriza a sua privacidade e se compromete a ser transparente sobre como utiliza tecnologias de rastreamento ao longo da sua navegação em nosso site e serviços digitais.</w:t>
      </w:r>
    </w:p>
    <w:p w14:paraId="7530F131" w14:textId="77777777" w:rsidR="00610879" w:rsidRPr="00610879" w:rsidRDefault="00610879">
      <w:pPr>
        <w:spacing w:before="80" w:after="80"/>
        <w:rPr>
          <w:rFonts w:ascii="Aptos" w:hAnsi="Aptos"/>
          <w:color w:val="2F5496" w:themeColor="accent1" w:themeShade="BF"/>
        </w:rPr>
      </w:pPr>
    </w:p>
    <w:p w14:paraId="0ACC291D" w14:textId="71A1CC46" w:rsidR="000D4545" w:rsidRDefault="00000000">
      <w:pPr>
        <w:spacing w:before="80" w:after="80"/>
        <w:rPr>
          <w:rFonts w:ascii="Aptos" w:hAnsi="Aptos"/>
          <w:color w:val="2F5496" w:themeColor="accent1" w:themeShade="BF"/>
        </w:rPr>
      </w:pPr>
      <w:r w:rsidRPr="00610879">
        <w:rPr>
          <w:rFonts w:ascii="Aptos" w:hAnsi="Aptos"/>
          <w:color w:val="2F5496" w:themeColor="accent1" w:themeShade="BF"/>
        </w:rPr>
        <w:t>Esta Política de Cookies explica o que são cookies, quais tipos utilizamos, para que finalidades e como você pode gerenciá-los. Ela se aplica a todos os nossos produtos, serviços e páginas digitais.</w:t>
      </w:r>
    </w:p>
    <w:p w14:paraId="672693C9" w14:textId="77777777" w:rsidR="00610879" w:rsidRPr="00610879" w:rsidRDefault="00610879">
      <w:pPr>
        <w:spacing w:before="80" w:after="80"/>
        <w:rPr>
          <w:rFonts w:ascii="Aptos" w:hAnsi="Aptos"/>
          <w:color w:val="2F5496" w:themeColor="accent1" w:themeShade="BF"/>
        </w:rPr>
      </w:pPr>
    </w:p>
    <w:p w14:paraId="45EAD6FE" w14:textId="137E29BA"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Esta política está em conformidade com a Lei Geral de Proteção de Dados</w:t>
      </w:r>
      <w:r w:rsidR="00610879">
        <w:rPr>
          <w:rFonts w:ascii="Aptos" w:hAnsi="Aptos"/>
          <w:color w:val="2F5496" w:themeColor="accent1" w:themeShade="BF"/>
        </w:rPr>
        <w:br/>
      </w:r>
      <w:r w:rsidRPr="00610879">
        <w:rPr>
          <w:rFonts w:ascii="Aptos" w:hAnsi="Aptos"/>
          <w:color w:val="2F5496" w:themeColor="accent1" w:themeShade="BF"/>
        </w:rPr>
        <w:t>(Lei nº 13.709/2018 — LGPD) e demais legislações aplicáveis.</w:t>
      </w:r>
    </w:p>
    <w:p w14:paraId="5D469E98"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2. O que são Cookies?</w:t>
      </w:r>
    </w:p>
    <w:p w14:paraId="06206C88" w14:textId="4E0077AF" w:rsidR="000D4545" w:rsidRDefault="00000000">
      <w:pPr>
        <w:spacing w:before="80" w:after="80"/>
        <w:rPr>
          <w:rFonts w:ascii="Aptos" w:hAnsi="Aptos"/>
          <w:color w:val="2F5496" w:themeColor="accent1" w:themeShade="BF"/>
        </w:rPr>
      </w:pPr>
      <w:r w:rsidRPr="00610879">
        <w:rPr>
          <w:rFonts w:ascii="Aptos" w:hAnsi="Aptos"/>
          <w:color w:val="2F5496" w:themeColor="accent1" w:themeShade="BF"/>
        </w:rPr>
        <w:t>Cookies são pequenos arquivos de texto armazenados no seu dispositivo (computador, tablet ou celular) quando você acessa um site. Eles permitem que o site reconheça o seu dispositivo em visitas futuras, melhore sua experiência de navegação e forneça funcionalidades personalizadas.</w:t>
      </w:r>
    </w:p>
    <w:p w14:paraId="02FC6379" w14:textId="77777777" w:rsidR="00610879" w:rsidRPr="00610879" w:rsidRDefault="00610879">
      <w:pPr>
        <w:spacing w:before="80" w:after="80"/>
        <w:rPr>
          <w:rFonts w:ascii="Aptos" w:hAnsi="Aptos"/>
          <w:color w:val="2F5496" w:themeColor="accent1" w:themeShade="BF"/>
        </w:rPr>
      </w:pPr>
    </w:p>
    <w:p w14:paraId="35022141" w14:textId="12D85729"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Além dos cookies, utilizamos tecnologias semelhantes, como pixels de rastreamento e armazenamento local, que cumprem funções parecidas e estão descritas nesta política.</w:t>
      </w:r>
    </w:p>
    <w:p w14:paraId="1AAF4FDF" w14:textId="10946C41" w:rsidR="000D4545" w:rsidRPr="00610879" w:rsidRDefault="00000000" w:rsidP="00610879">
      <w:pPr>
        <w:pStyle w:val="Ttulo1"/>
        <w:rPr>
          <w:rFonts w:ascii="Aptos" w:hAnsi="Aptos"/>
        </w:rPr>
      </w:pPr>
      <w:r w:rsidRPr="00610879">
        <w:rPr>
          <w:rFonts w:ascii="Aptos" w:hAnsi="Aptos"/>
          <w:color w:val="2F5496" w:themeColor="accent1" w:themeShade="BF"/>
        </w:rPr>
        <w:t>3. Tecnologias Utilizadas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6770"/>
      </w:tblGrid>
      <w:tr w:rsidR="00610879" w:rsidRPr="00610879" w14:paraId="1D8DB2C5" w14:textId="77777777">
        <w:tblPrEx>
          <w:tblCellMar>
            <w:top w:w="0" w:type="dxa"/>
            <w:bottom w:w="0" w:type="dxa"/>
          </w:tblCellMar>
        </w:tblPrEx>
        <w:trPr>
          <w:tblHeader/>
        </w:trPr>
        <w:tc>
          <w:tcPr>
            <w:tcW w:w="2256" w:type="dxa"/>
            <w:tcBorders>
              <w:top w:val="single" w:sz="1" w:space="0" w:color="CCCCCC"/>
              <w:left w:val="single" w:sz="1" w:space="0" w:color="CCCCCC"/>
              <w:bottom w:val="single" w:sz="1" w:space="0" w:color="CCCCCC"/>
              <w:right w:val="single" w:sz="1" w:space="0" w:color="CCCCCC"/>
            </w:tcBorders>
            <w:shd w:val="clear" w:color="auto" w:fill="1A1A1A"/>
            <w:tcMar>
              <w:top w:w="80" w:type="dxa"/>
              <w:left w:w="120" w:type="dxa"/>
              <w:bottom w:w="80" w:type="dxa"/>
              <w:right w:w="120" w:type="dxa"/>
            </w:tcMar>
          </w:tcPr>
          <w:p w14:paraId="5297D04A" w14:textId="77777777" w:rsidR="000D4545" w:rsidRPr="00610879" w:rsidRDefault="00000000">
            <w:pPr>
              <w:rPr>
                <w:rFonts w:ascii="Aptos" w:hAnsi="Aptos"/>
                <w:color w:val="FFFFFF" w:themeColor="background1"/>
              </w:rPr>
            </w:pPr>
            <w:r w:rsidRPr="00610879">
              <w:rPr>
                <w:rFonts w:ascii="Aptos" w:hAnsi="Aptos"/>
                <w:b/>
                <w:bCs/>
                <w:color w:val="FFFFFF" w:themeColor="background1"/>
                <w:sz w:val="20"/>
                <w:szCs w:val="20"/>
              </w:rPr>
              <w:t>Tecnologia</w:t>
            </w:r>
          </w:p>
        </w:tc>
        <w:tc>
          <w:tcPr>
            <w:tcW w:w="6770" w:type="dxa"/>
            <w:tcBorders>
              <w:top w:val="single" w:sz="1" w:space="0" w:color="CCCCCC"/>
              <w:left w:val="single" w:sz="1" w:space="0" w:color="CCCCCC"/>
              <w:bottom w:val="single" w:sz="1" w:space="0" w:color="CCCCCC"/>
              <w:right w:val="single" w:sz="1" w:space="0" w:color="CCCCCC"/>
            </w:tcBorders>
            <w:shd w:val="clear" w:color="auto" w:fill="1A1A1A"/>
            <w:tcMar>
              <w:top w:w="80" w:type="dxa"/>
              <w:left w:w="120" w:type="dxa"/>
              <w:bottom w:w="80" w:type="dxa"/>
              <w:right w:w="120" w:type="dxa"/>
            </w:tcMar>
          </w:tcPr>
          <w:p w14:paraId="251E7C27" w14:textId="77777777" w:rsidR="000D4545" w:rsidRPr="00610879" w:rsidRDefault="00000000">
            <w:pPr>
              <w:rPr>
                <w:rFonts w:ascii="Aptos" w:hAnsi="Aptos"/>
                <w:color w:val="FFFFFF" w:themeColor="background1"/>
              </w:rPr>
            </w:pPr>
            <w:r w:rsidRPr="00610879">
              <w:rPr>
                <w:rFonts w:ascii="Aptos" w:hAnsi="Aptos"/>
                <w:b/>
                <w:bCs/>
                <w:color w:val="FFFFFF" w:themeColor="background1"/>
                <w:sz w:val="20"/>
                <w:szCs w:val="20"/>
              </w:rPr>
              <w:t>Descrição</w:t>
            </w:r>
          </w:p>
        </w:tc>
      </w:tr>
      <w:tr w:rsidR="00610879" w:rsidRPr="00610879" w14:paraId="6B528339"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600FF7CC"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Cookies de Sessão</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A22AD8"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Ativos apenas durante a sua navegação. São excluídos automaticamente ao fechar o navegador.</w:t>
            </w:r>
          </w:p>
        </w:tc>
      </w:tr>
      <w:tr w:rsidR="00610879" w:rsidRPr="00610879" w14:paraId="69F07F24"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57810AFB"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Cookies Persistentes</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8F20F8"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Permanecem no seu dispositivo por um período determinado, mesmo após encerrar a sessão. Permitem que o site reconheça você em visitas futuras.</w:t>
            </w:r>
          </w:p>
        </w:tc>
      </w:tr>
      <w:tr w:rsidR="00610879" w:rsidRPr="00610879" w14:paraId="669253B5"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4A4A78FF"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Pixels</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109E36"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Pequenas imagens invisíveis incorporadas em páginas ou e-mails que nos permitem saber se o conteúdo foi visualizado ou se houve interação.</w:t>
            </w:r>
          </w:p>
        </w:tc>
      </w:tr>
      <w:tr w:rsidR="00610879" w:rsidRPr="00610879" w14:paraId="17E3AEC0"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16A23BA5"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Armazenamento Local</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D6EA34"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Tecnologia que permite ao site armazenar informações diretamente no seu dispositivo para melhorar o desempenho e lembrar suas preferências.</w:t>
            </w:r>
          </w:p>
        </w:tc>
      </w:tr>
    </w:tbl>
    <w:p w14:paraId="12329B62" w14:textId="77777777" w:rsidR="00610879" w:rsidRDefault="00610879" w:rsidP="00610879">
      <w:pPr>
        <w:pStyle w:val="Ttulo1"/>
        <w:rPr>
          <w:rFonts w:ascii="Aptos" w:hAnsi="Aptos"/>
          <w:color w:val="2F5496" w:themeColor="accent1" w:themeShade="BF"/>
        </w:rPr>
      </w:pPr>
    </w:p>
    <w:p w14:paraId="501BD839" w14:textId="77777777" w:rsidR="00610879" w:rsidRDefault="00610879" w:rsidP="00610879">
      <w:pPr>
        <w:pStyle w:val="Ttulo1"/>
        <w:rPr>
          <w:rFonts w:ascii="Aptos" w:hAnsi="Aptos"/>
          <w:color w:val="2F5496" w:themeColor="accent1" w:themeShade="BF"/>
        </w:rPr>
      </w:pPr>
    </w:p>
    <w:p w14:paraId="38E81AF3" w14:textId="3A7FB3A7" w:rsidR="000D4545" w:rsidRPr="00610879" w:rsidRDefault="00000000" w:rsidP="00610879">
      <w:pPr>
        <w:pStyle w:val="Ttulo1"/>
        <w:rPr>
          <w:rFonts w:ascii="Aptos" w:hAnsi="Aptos"/>
        </w:rPr>
      </w:pPr>
      <w:r w:rsidRPr="00610879">
        <w:rPr>
          <w:rFonts w:ascii="Aptos" w:hAnsi="Aptos"/>
          <w:color w:val="2F5496" w:themeColor="accent1" w:themeShade="BF"/>
        </w:rPr>
        <w:lastRenderedPageBreak/>
        <w:t>4. Como Utilizamos os Cookies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6770"/>
      </w:tblGrid>
      <w:tr w:rsidR="00610879" w:rsidRPr="00610879" w14:paraId="0D59910A" w14:textId="77777777">
        <w:tblPrEx>
          <w:tblCellMar>
            <w:top w:w="0" w:type="dxa"/>
            <w:bottom w:w="0" w:type="dxa"/>
          </w:tblCellMar>
        </w:tblPrEx>
        <w:trPr>
          <w:tblHeader/>
        </w:trPr>
        <w:tc>
          <w:tcPr>
            <w:tcW w:w="2256" w:type="dxa"/>
            <w:tcBorders>
              <w:top w:val="single" w:sz="1" w:space="0" w:color="CCCCCC"/>
              <w:left w:val="single" w:sz="1" w:space="0" w:color="CCCCCC"/>
              <w:bottom w:val="single" w:sz="1" w:space="0" w:color="CCCCCC"/>
              <w:right w:val="single" w:sz="1" w:space="0" w:color="CCCCCC"/>
            </w:tcBorders>
            <w:shd w:val="clear" w:color="auto" w:fill="1A1A1A"/>
            <w:tcMar>
              <w:top w:w="80" w:type="dxa"/>
              <w:left w:w="120" w:type="dxa"/>
              <w:bottom w:w="80" w:type="dxa"/>
              <w:right w:w="120" w:type="dxa"/>
            </w:tcMar>
          </w:tcPr>
          <w:p w14:paraId="3B5EAED9" w14:textId="77777777" w:rsidR="000D4545" w:rsidRPr="00610879" w:rsidRDefault="00000000">
            <w:pPr>
              <w:rPr>
                <w:rFonts w:ascii="Aptos" w:hAnsi="Aptos"/>
                <w:color w:val="FFFFFF" w:themeColor="background1"/>
              </w:rPr>
            </w:pPr>
            <w:r w:rsidRPr="00610879">
              <w:rPr>
                <w:rFonts w:ascii="Aptos" w:hAnsi="Aptos"/>
                <w:b/>
                <w:bCs/>
                <w:color w:val="FFFFFF" w:themeColor="background1"/>
                <w:sz w:val="20"/>
                <w:szCs w:val="20"/>
              </w:rPr>
              <w:t>Finalidade</w:t>
            </w:r>
          </w:p>
        </w:tc>
        <w:tc>
          <w:tcPr>
            <w:tcW w:w="6770" w:type="dxa"/>
            <w:tcBorders>
              <w:top w:val="single" w:sz="1" w:space="0" w:color="CCCCCC"/>
              <w:left w:val="single" w:sz="1" w:space="0" w:color="CCCCCC"/>
              <w:bottom w:val="single" w:sz="1" w:space="0" w:color="CCCCCC"/>
              <w:right w:val="single" w:sz="1" w:space="0" w:color="CCCCCC"/>
            </w:tcBorders>
            <w:shd w:val="clear" w:color="auto" w:fill="1A1A1A"/>
            <w:tcMar>
              <w:top w:w="80" w:type="dxa"/>
              <w:left w:w="120" w:type="dxa"/>
              <w:bottom w:w="80" w:type="dxa"/>
              <w:right w:w="120" w:type="dxa"/>
            </w:tcMar>
          </w:tcPr>
          <w:p w14:paraId="3A669B1E" w14:textId="77777777" w:rsidR="000D4545" w:rsidRPr="00610879" w:rsidRDefault="00000000">
            <w:pPr>
              <w:rPr>
                <w:rFonts w:ascii="Aptos" w:hAnsi="Aptos"/>
                <w:color w:val="FFFFFF" w:themeColor="background1"/>
              </w:rPr>
            </w:pPr>
            <w:r w:rsidRPr="00610879">
              <w:rPr>
                <w:rFonts w:ascii="Aptos" w:hAnsi="Aptos"/>
                <w:b/>
                <w:bCs/>
                <w:color w:val="FFFFFF" w:themeColor="background1"/>
                <w:sz w:val="20"/>
                <w:szCs w:val="20"/>
              </w:rPr>
              <w:t>Descrição</w:t>
            </w:r>
          </w:p>
        </w:tc>
      </w:tr>
      <w:tr w:rsidR="00610879" w:rsidRPr="00610879" w14:paraId="596D3CDA"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401DD685"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Autenticação</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BB7466"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Reconhecemos quando você está logado e exibimos as informações corretas de acordo com o seu perfil.</w:t>
            </w:r>
          </w:p>
        </w:tc>
      </w:tr>
      <w:tr w:rsidR="00610879" w:rsidRPr="00610879" w14:paraId="657F8AE6"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4EC46231"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Segurança</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F7DA53"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Detectamos atividades suspeitas e protegemos sua conta contra acessos não autorizados.</w:t>
            </w:r>
          </w:p>
        </w:tc>
      </w:tr>
      <w:tr w:rsidR="00610879" w:rsidRPr="00610879" w14:paraId="15356FEA"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69009735"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Preferências</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B5BD8B"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Lembramos suas configurações de idioma, região e outras preferências para personalizar sua experiência.</w:t>
            </w:r>
          </w:p>
        </w:tc>
      </w:tr>
      <w:tr w:rsidR="00610879" w:rsidRPr="00610879" w14:paraId="2A1BE2CA"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3E13257F"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Funcionalidade</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924988"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Habilitamos recursos essenciais do site para que ele funcione corretamente.</w:t>
            </w:r>
          </w:p>
        </w:tc>
      </w:tr>
      <w:tr w:rsidR="00610879" w:rsidRPr="00610879" w14:paraId="2F42A24F"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0AD826F1"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Desempenho e Análise</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5AB0F0"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Coletamos informações sobre como você usa o site para melhorar nossos serviços e corrigir problemas.</w:t>
            </w:r>
          </w:p>
        </w:tc>
      </w:tr>
      <w:tr w:rsidR="00610879" w:rsidRPr="00610879" w14:paraId="0DD5059B" w14:textId="77777777">
        <w:tblPrEx>
          <w:tblCellMar>
            <w:top w:w="0" w:type="dxa"/>
            <w:bottom w:w="0" w:type="dxa"/>
          </w:tblCellMar>
        </w:tblPrEx>
        <w:tc>
          <w:tcPr>
            <w:tcW w:w="2256" w:type="dxa"/>
            <w:tcBorders>
              <w:top w:val="single" w:sz="1" w:space="0" w:color="CCCCCC"/>
              <w:left w:val="single" w:sz="1" w:space="0" w:color="CCCCCC"/>
              <w:bottom w:val="single" w:sz="1" w:space="0" w:color="CCCCCC"/>
              <w:right w:val="single" w:sz="1" w:space="0" w:color="CCCCCC"/>
            </w:tcBorders>
            <w:shd w:val="clear" w:color="auto" w:fill="F0F0F0"/>
            <w:tcMar>
              <w:top w:w="80" w:type="dxa"/>
              <w:left w:w="120" w:type="dxa"/>
              <w:bottom w:w="80" w:type="dxa"/>
              <w:right w:w="120" w:type="dxa"/>
            </w:tcMar>
          </w:tcPr>
          <w:p w14:paraId="2A59703D" w14:textId="77777777" w:rsidR="000D4545" w:rsidRPr="00610879" w:rsidRDefault="00000000">
            <w:pPr>
              <w:rPr>
                <w:rFonts w:ascii="Aptos" w:hAnsi="Aptos"/>
                <w:color w:val="2F5496" w:themeColor="accent1" w:themeShade="BF"/>
              </w:rPr>
            </w:pPr>
            <w:r w:rsidRPr="00610879">
              <w:rPr>
                <w:rFonts w:ascii="Aptos" w:hAnsi="Aptos"/>
                <w:b/>
                <w:bCs/>
                <w:color w:val="2F5496" w:themeColor="accent1" w:themeShade="BF"/>
                <w:sz w:val="20"/>
                <w:szCs w:val="20"/>
              </w:rPr>
              <w:t>Publicidade</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33AF33"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Exibimos anúncios mais relevantes para o seu perfil, dentro e fora do nosso site, e medimos sua eficácia.</w:t>
            </w:r>
          </w:p>
        </w:tc>
      </w:tr>
    </w:tbl>
    <w:p w14:paraId="29E4A4D9"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5. Cookies de Terceiros</w:t>
      </w:r>
    </w:p>
    <w:p w14:paraId="4394D29A"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Alguns cookies presentes em nosso site são definidos por terceiros, como parceiros de análise e publicidade. Esses terceiros podem coletar informações sobre suas atividades online ao longo do tempo e em diferentes sites.</w:t>
      </w:r>
    </w:p>
    <w:p w14:paraId="3F603982" w14:textId="77777777" w:rsidR="000D4545" w:rsidRPr="00610879" w:rsidRDefault="000D4545">
      <w:pPr>
        <w:spacing w:before="80" w:after="80"/>
        <w:rPr>
          <w:rFonts w:ascii="Aptos" w:hAnsi="Aptos"/>
          <w:color w:val="2F5496" w:themeColor="accent1" w:themeShade="BF"/>
        </w:rPr>
      </w:pPr>
    </w:p>
    <w:p w14:paraId="698B08B7"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Não temos controle sobre os cookies de terceiros. Recomendamos que você verifique as políticas de privacidade dos respectivos fornecedores para entender como seus dados são utilizados.</w:t>
      </w:r>
    </w:p>
    <w:p w14:paraId="71298F30"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6. Base Legal — LGPD</w:t>
      </w:r>
    </w:p>
    <w:p w14:paraId="62671248"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O uso de cookies está amparado pelas seguintes bases legais previstas na LGPD:</w:t>
      </w:r>
    </w:p>
    <w:p w14:paraId="27353916" w14:textId="77777777" w:rsidR="000D4545" w:rsidRPr="00610879" w:rsidRDefault="000D4545">
      <w:pPr>
        <w:spacing w:before="80" w:after="80"/>
        <w:rPr>
          <w:rFonts w:ascii="Aptos" w:hAnsi="Aptos"/>
          <w:color w:val="2F5496" w:themeColor="accent1" w:themeShade="BF"/>
        </w:rPr>
      </w:pPr>
    </w:p>
    <w:p w14:paraId="3FDBCE2B"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Consentimento (art. 7º, I): para cookies de publicidade e rastreamento não essenciais, solicitamos sua autorização expressa.</w:t>
      </w:r>
    </w:p>
    <w:p w14:paraId="6E8124E8"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Legítimo interesse (art. 7º, IX): para cookies de segurança, autenticação e funcionamento essencial do site.</w:t>
      </w:r>
    </w:p>
    <w:p w14:paraId="6B71B796"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Execução de contrato (art. 7º, V): para cookies necessários à prestação dos serviços contratados.</w:t>
      </w:r>
    </w:p>
    <w:p w14:paraId="049CF77F" w14:textId="5742D248" w:rsidR="000D4545" w:rsidRDefault="000D4545">
      <w:pPr>
        <w:spacing w:before="80" w:after="80"/>
        <w:rPr>
          <w:rFonts w:ascii="Aptos" w:hAnsi="Aptos"/>
          <w:color w:val="2F5496" w:themeColor="accent1" w:themeShade="BF"/>
        </w:rPr>
      </w:pPr>
    </w:p>
    <w:p w14:paraId="3989EA40" w14:textId="7AEC67C6" w:rsidR="00610879" w:rsidRDefault="00610879">
      <w:pPr>
        <w:spacing w:before="80" w:after="80"/>
        <w:rPr>
          <w:rFonts w:ascii="Aptos" w:hAnsi="Aptos"/>
          <w:color w:val="2F5496" w:themeColor="accent1" w:themeShade="BF"/>
        </w:rPr>
      </w:pPr>
    </w:p>
    <w:p w14:paraId="5A55FE8E" w14:textId="30136F85" w:rsidR="00610879" w:rsidRDefault="00610879">
      <w:pPr>
        <w:spacing w:before="80" w:after="80"/>
        <w:rPr>
          <w:rFonts w:ascii="Aptos" w:hAnsi="Aptos"/>
          <w:color w:val="2F5496" w:themeColor="accent1" w:themeShade="BF"/>
        </w:rPr>
      </w:pPr>
    </w:p>
    <w:p w14:paraId="74AA044D" w14:textId="77777777" w:rsidR="00610879" w:rsidRPr="00610879" w:rsidRDefault="00610879">
      <w:pPr>
        <w:spacing w:before="80" w:after="80"/>
        <w:rPr>
          <w:rFonts w:ascii="Aptos" w:hAnsi="Aptos"/>
          <w:color w:val="2F5496" w:themeColor="accent1" w:themeShade="BF"/>
        </w:rPr>
      </w:pPr>
    </w:p>
    <w:p w14:paraId="14CF7C4F"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lastRenderedPageBreak/>
        <w:t>7. Seus Direitos</w:t>
      </w:r>
    </w:p>
    <w:p w14:paraId="76E0ACE0"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Você tem os seguintes direitos em relação aos cookies e ao tratamento dos seus dados:</w:t>
      </w:r>
    </w:p>
    <w:p w14:paraId="245506D6" w14:textId="77777777" w:rsidR="000D4545" w:rsidRPr="00610879" w:rsidRDefault="000D4545">
      <w:pPr>
        <w:spacing w:before="80" w:after="80"/>
        <w:rPr>
          <w:rFonts w:ascii="Aptos" w:hAnsi="Aptos"/>
        </w:rPr>
      </w:pPr>
    </w:p>
    <w:p w14:paraId="6CF40426"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Aceitar ou recusar cookies não essenciais por meio do nosso banner de consentimento</w:t>
      </w:r>
    </w:p>
    <w:p w14:paraId="68501FC9"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Revogar seu consentimento a qualquer momento, sem prejuízo para os tratamentos realizados anteriormente</w:t>
      </w:r>
    </w:p>
    <w:p w14:paraId="64E05721"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Solicitar acesso, correção ou exclusão dos dados coletados por meio de cookies</w:t>
      </w:r>
    </w:p>
    <w:p w14:paraId="0D7B8986"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Solicitar a portabilidade dos seus dados</w:t>
      </w:r>
    </w:p>
    <w:p w14:paraId="575788CF"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Apresentar reclamação à Autoridade Nacional de Proteção de Dados (ANPD)</w:t>
      </w:r>
    </w:p>
    <w:p w14:paraId="542850B4" w14:textId="77777777" w:rsidR="000D4545" w:rsidRPr="00610879" w:rsidRDefault="000D4545">
      <w:pPr>
        <w:spacing w:before="80" w:after="80"/>
        <w:rPr>
          <w:rFonts w:ascii="Aptos" w:hAnsi="Aptos"/>
          <w:color w:val="2F5496" w:themeColor="accent1" w:themeShade="BF"/>
        </w:rPr>
      </w:pPr>
    </w:p>
    <w:p w14:paraId="29ACEBA0"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8. Como Gerenciar os Cookies</w:t>
      </w:r>
    </w:p>
    <w:p w14:paraId="69D8119E"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Você pode controlar e excluir cookies diretamente pelo seu navegador. As configurações variam conforme o navegador utilizado:</w:t>
      </w:r>
    </w:p>
    <w:p w14:paraId="2128D8F4" w14:textId="77777777" w:rsidR="000D4545" w:rsidRPr="00610879" w:rsidRDefault="000D4545">
      <w:pPr>
        <w:spacing w:before="80" w:after="80"/>
        <w:rPr>
          <w:rFonts w:ascii="Aptos" w:hAnsi="Aptos"/>
          <w:color w:val="2F5496" w:themeColor="accent1" w:themeShade="BF"/>
        </w:rPr>
      </w:pPr>
    </w:p>
    <w:p w14:paraId="3717DA77"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Google Chrome: Configurações &gt; Privacidade e segurança &gt; Cookies e outros dados do site</w:t>
      </w:r>
    </w:p>
    <w:p w14:paraId="2924C832"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Mozilla Firefox: Configurações &gt; Privacidade e segurança &gt; Cookies e dados do site</w:t>
      </w:r>
    </w:p>
    <w:p w14:paraId="0320EC27"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Safari: Preferências &gt; Privacidade &gt; Gerenciar dados do site</w:t>
      </w:r>
    </w:p>
    <w:p w14:paraId="21103A4F"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Microsoft Edge: Configurações &gt; Privacidade, pesquisa e serviços &gt; Cookies</w:t>
      </w:r>
    </w:p>
    <w:p w14:paraId="0699ADA4" w14:textId="77777777" w:rsidR="000D4545" w:rsidRPr="00610879" w:rsidRDefault="000D4545">
      <w:pPr>
        <w:spacing w:before="80" w:after="80"/>
        <w:rPr>
          <w:rFonts w:ascii="Aptos" w:hAnsi="Aptos"/>
          <w:color w:val="2F5496" w:themeColor="accent1" w:themeShade="BF"/>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610879" w:rsidRPr="00610879" w14:paraId="34D93E07"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F0F0F0"/>
            <w:tcMar>
              <w:top w:w="120" w:type="dxa"/>
              <w:left w:w="180" w:type="dxa"/>
              <w:bottom w:w="120" w:type="dxa"/>
              <w:right w:w="180" w:type="dxa"/>
            </w:tcMar>
          </w:tcPr>
          <w:p w14:paraId="50A714E4" w14:textId="77777777" w:rsidR="000D4545" w:rsidRPr="00610879" w:rsidRDefault="00000000">
            <w:pPr>
              <w:rPr>
                <w:rFonts w:ascii="Aptos" w:hAnsi="Aptos"/>
                <w:color w:val="2F5496" w:themeColor="accent1" w:themeShade="BF"/>
              </w:rPr>
            </w:pPr>
            <w:r w:rsidRPr="00610879">
              <w:rPr>
                <w:rFonts w:ascii="Aptos" w:hAnsi="Aptos"/>
                <w:color w:val="2F5496" w:themeColor="accent1" w:themeShade="BF"/>
                <w:sz w:val="20"/>
                <w:szCs w:val="20"/>
              </w:rPr>
              <w:t>Atenção: desativar cookies essenciais pode comprometer o funcionamento correto de algumas funcionalidades do site.</w:t>
            </w:r>
          </w:p>
        </w:tc>
      </w:tr>
    </w:tbl>
    <w:p w14:paraId="229B1DAA"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9. Tempo de Retenção</w:t>
      </w:r>
    </w:p>
    <w:p w14:paraId="779DF8E7" w14:textId="2E643EB4" w:rsidR="000D4545" w:rsidRDefault="00000000">
      <w:pPr>
        <w:spacing w:before="80" w:after="80"/>
        <w:rPr>
          <w:rFonts w:ascii="Aptos" w:hAnsi="Aptos"/>
          <w:color w:val="2F5496" w:themeColor="accent1" w:themeShade="BF"/>
        </w:rPr>
      </w:pPr>
      <w:r w:rsidRPr="00610879">
        <w:rPr>
          <w:rFonts w:ascii="Aptos" w:hAnsi="Aptos"/>
          <w:color w:val="2F5496" w:themeColor="accent1" w:themeShade="BF"/>
        </w:rPr>
        <w:t>O período de retenção dos dados coletados por cookies varia conforme o tipo:</w:t>
      </w:r>
    </w:p>
    <w:p w14:paraId="56C65568" w14:textId="77777777" w:rsidR="00610879" w:rsidRPr="00610879" w:rsidRDefault="00610879">
      <w:pPr>
        <w:spacing w:before="80" w:after="80"/>
        <w:rPr>
          <w:rFonts w:ascii="Aptos" w:hAnsi="Aptos"/>
          <w:color w:val="2F5496" w:themeColor="accent1" w:themeShade="BF"/>
        </w:rPr>
      </w:pPr>
    </w:p>
    <w:p w14:paraId="0262B29A"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Cookies de sessão: excluídos ao fechar o navegador</w:t>
      </w:r>
    </w:p>
    <w:p w14:paraId="1F6A7B04"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Cookies persistentes: armazenados por período definido em cada cookie, geralmente entre 30 dias e 2 anos</w:t>
      </w:r>
    </w:p>
    <w:p w14:paraId="52FDFD5B" w14:textId="77777777" w:rsidR="000D4545" w:rsidRPr="00610879" w:rsidRDefault="00000000">
      <w:pPr>
        <w:pStyle w:val="PargrafodaLista"/>
        <w:numPr>
          <w:ilvl w:val="0"/>
          <w:numId w:val="2"/>
        </w:numPr>
        <w:spacing w:before="60" w:after="60"/>
        <w:rPr>
          <w:rFonts w:ascii="Aptos" w:hAnsi="Aptos"/>
          <w:color w:val="2F5496" w:themeColor="accent1" w:themeShade="BF"/>
        </w:rPr>
      </w:pPr>
      <w:r w:rsidRPr="00610879">
        <w:rPr>
          <w:rFonts w:ascii="Aptos" w:hAnsi="Aptos"/>
          <w:color w:val="2F5496" w:themeColor="accent1" w:themeShade="BF"/>
        </w:rPr>
        <w:t>Dados de análise agregados: retidos por até 26 meses</w:t>
      </w:r>
    </w:p>
    <w:p w14:paraId="74ED5FAD" w14:textId="11C764B4" w:rsidR="000D4545" w:rsidRDefault="000D4545">
      <w:pPr>
        <w:spacing w:before="80" w:after="80"/>
        <w:rPr>
          <w:rFonts w:ascii="Aptos" w:hAnsi="Aptos"/>
          <w:color w:val="2F5496" w:themeColor="accent1" w:themeShade="BF"/>
        </w:rPr>
      </w:pPr>
    </w:p>
    <w:p w14:paraId="296F12C7" w14:textId="2530176A" w:rsidR="00610879" w:rsidRDefault="00610879">
      <w:pPr>
        <w:spacing w:before="80" w:after="80"/>
        <w:rPr>
          <w:rFonts w:ascii="Aptos" w:hAnsi="Aptos"/>
          <w:color w:val="2F5496" w:themeColor="accent1" w:themeShade="BF"/>
        </w:rPr>
      </w:pPr>
    </w:p>
    <w:p w14:paraId="40FEFD0C" w14:textId="113E9067" w:rsidR="00610879" w:rsidRDefault="00610879">
      <w:pPr>
        <w:spacing w:before="80" w:after="80"/>
        <w:rPr>
          <w:rFonts w:ascii="Aptos" w:hAnsi="Aptos"/>
          <w:color w:val="2F5496" w:themeColor="accent1" w:themeShade="BF"/>
        </w:rPr>
      </w:pPr>
    </w:p>
    <w:p w14:paraId="28366722" w14:textId="4A1F412B" w:rsidR="00610879" w:rsidRDefault="00610879">
      <w:pPr>
        <w:spacing w:before="80" w:after="80"/>
        <w:rPr>
          <w:rFonts w:ascii="Aptos" w:hAnsi="Aptos"/>
          <w:color w:val="2F5496" w:themeColor="accent1" w:themeShade="BF"/>
        </w:rPr>
      </w:pPr>
    </w:p>
    <w:p w14:paraId="2C13E2D8" w14:textId="77777777" w:rsidR="00610879" w:rsidRPr="00610879" w:rsidRDefault="00610879">
      <w:pPr>
        <w:spacing w:before="80" w:after="80"/>
        <w:rPr>
          <w:rFonts w:ascii="Aptos" w:hAnsi="Aptos"/>
          <w:color w:val="2F5496" w:themeColor="accent1" w:themeShade="BF"/>
        </w:rPr>
      </w:pPr>
    </w:p>
    <w:p w14:paraId="517C64F6"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lastRenderedPageBreak/>
        <w:t>10. Atualizações desta Política</w:t>
      </w:r>
    </w:p>
    <w:p w14:paraId="2C3A079C"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Esta Política de Cookies pode ser atualizada periodicamente para refletir mudanças nas nossas práticas, tecnologias ou exigências legais. Recomendamos que você revise esta política regularmente. Em caso de alterações significativas, notificaremos você por meio dos nossos canais de comunicação.</w:t>
      </w:r>
    </w:p>
    <w:p w14:paraId="4942C822" w14:textId="77777777" w:rsidR="000D4545" w:rsidRPr="00610879" w:rsidRDefault="000D4545">
      <w:pPr>
        <w:spacing w:before="80" w:after="80"/>
        <w:rPr>
          <w:rFonts w:ascii="Aptos" w:hAnsi="Aptos"/>
          <w:color w:val="2F5496" w:themeColor="accent1" w:themeShade="BF"/>
        </w:rPr>
      </w:pPr>
    </w:p>
    <w:p w14:paraId="22049FBD" w14:textId="77777777" w:rsidR="000D4545" w:rsidRPr="00610879" w:rsidRDefault="00000000">
      <w:pPr>
        <w:pStyle w:val="Ttulo1"/>
        <w:rPr>
          <w:rFonts w:ascii="Aptos" w:hAnsi="Aptos"/>
          <w:color w:val="2F5496" w:themeColor="accent1" w:themeShade="BF"/>
        </w:rPr>
      </w:pPr>
      <w:r w:rsidRPr="00610879">
        <w:rPr>
          <w:rFonts w:ascii="Aptos" w:hAnsi="Aptos"/>
          <w:color w:val="2F5496" w:themeColor="accent1" w:themeShade="BF"/>
        </w:rPr>
        <w:t>11. Contato</w:t>
      </w:r>
    </w:p>
    <w:p w14:paraId="2670D1E8" w14:textId="77777777" w:rsidR="000D4545" w:rsidRPr="00610879" w:rsidRDefault="00000000">
      <w:pPr>
        <w:spacing w:before="80" w:after="80"/>
        <w:rPr>
          <w:rFonts w:ascii="Aptos" w:hAnsi="Aptos"/>
          <w:color w:val="2F5496" w:themeColor="accent1" w:themeShade="BF"/>
        </w:rPr>
      </w:pPr>
      <w:r w:rsidRPr="00610879">
        <w:rPr>
          <w:rFonts w:ascii="Aptos" w:hAnsi="Aptos"/>
          <w:color w:val="2F5496" w:themeColor="accent1" w:themeShade="BF"/>
        </w:rPr>
        <w:t>Caso tenha dúvidas sobre esta Política de Cookies, entre em contato com o responsável da empresa.</w:t>
      </w:r>
    </w:p>
    <w:p w14:paraId="51316641" w14:textId="77777777" w:rsidR="000D4545" w:rsidRDefault="000D4545">
      <w:pPr>
        <w:spacing w:before="80" w:after="80"/>
      </w:pPr>
    </w:p>
    <w:sectPr w:rsidR="000D454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E84F3" w14:textId="77777777" w:rsidR="00332728" w:rsidRDefault="00332728" w:rsidP="00610879">
      <w:r>
        <w:separator/>
      </w:r>
    </w:p>
  </w:endnote>
  <w:endnote w:type="continuationSeparator" w:id="0">
    <w:p w14:paraId="63DF165A" w14:textId="77777777" w:rsidR="00332728" w:rsidRDefault="00332728" w:rsidP="0061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4A66C" w14:textId="77777777" w:rsidR="00332728" w:rsidRDefault="00332728" w:rsidP="00610879">
      <w:r>
        <w:separator/>
      </w:r>
    </w:p>
  </w:footnote>
  <w:footnote w:type="continuationSeparator" w:id="0">
    <w:p w14:paraId="092F409C" w14:textId="77777777" w:rsidR="00332728" w:rsidRDefault="00332728" w:rsidP="00610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848CC" w14:textId="5081C471" w:rsidR="00610879" w:rsidRPr="00610879" w:rsidRDefault="00610879" w:rsidP="00610879">
    <w:pPr>
      <w:spacing w:after="120"/>
      <w:rPr>
        <w:color w:val="2F5496" w:themeColor="accent1" w:themeShade="BF"/>
        <w:sz w:val="18"/>
        <w:szCs w:val="18"/>
      </w:rPr>
    </w:pPr>
    <w:r w:rsidRPr="00610879">
      <w:rPr>
        <w:b/>
        <w:bCs/>
        <w:color w:val="2F5496" w:themeColor="accent1" w:themeShade="BF"/>
        <w:sz w:val="44"/>
        <w:szCs w:val="44"/>
      </w:rPr>
      <w:t>Política de Cookies</w:t>
    </w:r>
    <w:r>
      <w:rPr>
        <w:b/>
        <w:bCs/>
        <w:color w:val="2F5496" w:themeColor="accent1" w:themeShade="BF"/>
        <w:sz w:val="44"/>
        <w:szCs w:val="44"/>
      </w:rPr>
      <w:t xml:space="preserve">                          </w:t>
    </w:r>
    <w:r>
      <w:rPr>
        <w:noProof/>
        <w:color w:val="4472C4" w:themeColor="accent1"/>
        <w:sz w:val="18"/>
        <w:szCs w:val="18"/>
      </w:rPr>
      <w:drawing>
        <wp:inline distT="0" distB="0" distL="0" distR="0" wp14:anchorId="3F154A39" wp14:editId="5E2329D5">
          <wp:extent cx="1098503" cy="537568"/>
          <wp:effectExtent l="0" t="0" r="6985" b="0"/>
          <wp:docPr id="3374918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91876" name="Imagem 337491876"/>
                  <pic:cNvPicPr/>
                </pic:nvPicPr>
                <pic:blipFill>
                  <a:blip r:embed="rId1">
                    <a:extLst>
                      <a:ext uri="{28A0092B-C50C-407E-A947-70E740481C1C}">
                        <a14:useLocalDpi xmlns:a14="http://schemas.microsoft.com/office/drawing/2010/main" val="0"/>
                      </a:ext>
                    </a:extLst>
                  </a:blip>
                  <a:stretch>
                    <a:fillRect/>
                  </a:stretch>
                </pic:blipFill>
                <pic:spPr>
                  <a:xfrm>
                    <a:off x="0" y="0"/>
                    <a:ext cx="1121352" cy="548749"/>
                  </a:xfrm>
                  <a:prstGeom prst="rect">
                    <a:avLst/>
                  </a:prstGeom>
                </pic:spPr>
              </pic:pic>
            </a:graphicData>
          </a:graphic>
        </wp:inline>
      </w:drawing>
    </w:r>
  </w:p>
  <w:p w14:paraId="402DAD46" w14:textId="77777777" w:rsidR="00610879" w:rsidRPr="00610879" w:rsidRDefault="00610879" w:rsidP="00610879">
    <w:pPr>
      <w:spacing w:after="120"/>
      <w:rPr>
        <w:color w:val="2F5496" w:themeColor="accent1" w:themeShade="BF"/>
        <w:sz w:val="18"/>
        <w:szCs w:val="18"/>
      </w:rPr>
    </w:pPr>
    <w:r w:rsidRPr="00610879">
      <w:rPr>
        <w:b/>
        <w:bCs/>
        <w:color w:val="2F5496" w:themeColor="accent1" w:themeShade="BF"/>
      </w:rPr>
      <w:t>HSA EQUIPAMENTOS ELÉTRICOS ELETRÔNICOS LTDA</w:t>
    </w:r>
  </w:p>
  <w:p w14:paraId="3CE31B90" w14:textId="77777777" w:rsidR="00610879" w:rsidRDefault="0061087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D01A0"/>
    <w:multiLevelType w:val="hybridMultilevel"/>
    <w:tmpl w:val="E9669BF6"/>
    <w:lvl w:ilvl="0" w:tplc="CAF833D4">
      <w:start w:val="1"/>
      <w:numFmt w:val="bullet"/>
      <w:lvlText w:val="●"/>
      <w:lvlJc w:val="left"/>
      <w:pPr>
        <w:ind w:left="720" w:hanging="360"/>
      </w:pPr>
    </w:lvl>
    <w:lvl w:ilvl="1" w:tplc="D9D0B640">
      <w:start w:val="1"/>
      <w:numFmt w:val="bullet"/>
      <w:lvlText w:val="○"/>
      <w:lvlJc w:val="left"/>
      <w:pPr>
        <w:ind w:left="1440" w:hanging="360"/>
      </w:pPr>
    </w:lvl>
    <w:lvl w:ilvl="2" w:tplc="470C02D2">
      <w:start w:val="1"/>
      <w:numFmt w:val="bullet"/>
      <w:lvlText w:val="■"/>
      <w:lvlJc w:val="left"/>
      <w:pPr>
        <w:ind w:left="2160" w:hanging="360"/>
      </w:pPr>
    </w:lvl>
    <w:lvl w:ilvl="3" w:tplc="ADD8EA6A">
      <w:start w:val="1"/>
      <w:numFmt w:val="bullet"/>
      <w:lvlText w:val="●"/>
      <w:lvlJc w:val="left"/>
      <w:pPr>
        <w:ind w:left="2880" w:hanging="360"/>
      </w:pPr>
    </w:lvl>
    <w:lvl w:ilvl="4" w:tplc="63F4E260">
      <w:start w:val="1"/>
      <w:numFmt w:val="bullet"/>
      <w:lvlText w:val="○"/>
      <w:lvlJc w:val="left"/>
      <w:pPr>
        <w:ind w:left="3600" w:hanging="360"/>
      </w:pPr>
    </w:lvl>
    <w:lvl w:ilvl="5" w:tplc="013490B4">
      <w:start w:val="1"/>
      <w:numFmt w:val="bullet"/>
      <w:lvlText w:val="■"/>
      <w:lvlJc w:val="left"/>
      <w:pPr>
        <w:ind w:left="4320" w:hanging="360"/>
      </w:pPr>
    </w:lvl>
    <w:lvl w:ilvl="6" w:tplc="B5B0C6E4">
      <w:start w:val="1"/>
      <w:numFmt w:val="bullet"/>
      <w:lvlText w:val="●"/>
      <w:lvlJc w:val="left"/>
      <w:pPr>
        <w:ind w:left="5040" w:hanging="360"/>
      </w:pPr>
    </w:lvl>
    <w:lvl w:ilvl="7" w:tplc="9E7A276E">
      <w:start w:val="1"/>
      <w:numFmt w:val="bullet"/>
      <w:lvlText w:val="●"/>
      <w:lvlJc w:val="left"/>
      <w:pPr>
        <w:ind w:left="5760" w:hanging="360"/>
      </w:pPr>
    </w:lvl>
    <w:lvl w:ilvl="8" w:tplc="F1DC13DE">
      <w:start w:val="1"/>
      <w:numFmt w:val="bullet"/>
      <w:lvlText w:val="●"/>
      <w:lvlJc w:val="left"/>
      <w:pPr>
        <w:ind w:left="6480" w:hanging="360"/>
      </w:pPr>
    </w:lvl>
  </w:abstractNum>
  <w:abstractNum w:abstractNumId="1" w15:restartNumberingAfterBreak="0">
    <w:nsid w:val="78134911"/>
    <w:multiLevelType w:val="hybridMultilevel"/>
    <w:tmpl w:val="9A18FF4C"/>
    <w:lvl w:ilvl="0" w:tplc="A7B42AC4">
      <w:start w:val="1"/>
      <w:numFmt w:val="bullet"/>
      <w:lvlText w:val="•"/>
      <w:lvlJc w:val="left"/>
      <w:pPr>
        <w:ind w:left="720" w:hanging="360"/>
      </w:pPr>
    </w:lvl>
    <w:lvl w:ilvl="1" w:tplc="27F8AD70">
      <w:numFmt w:val="decimal"/>
      <w:lvlText w:val=""/>
      <w:lvlJc w:val="left"/>
    </w:lvl>
    <w:lvl w:ilvl="2" w:tplc="1662F088">
      <w:numFmt w:val="decimal"/>
      <w:lvlText w:val=""/>
      <w:lvlJc w:val="left"/>
    </w:lvl>
    <w:lvl w:ilvl="3" w:tplc="294CD176">
      <w:numFmt w:val="decimal"/>
      <w:lvlText w:val=""/>
      <w:lvlJc w:val="left"/>
    </w:lvl>
    <w:lvl w:ilvl="4" w:tplc="12A24D34">
      <w:numFmt w:val="decimal"/>
      <w:lvlText w:val=""/>
      <w:lvlJc w:val="left"/>
    </w:lvl>
    <w:lvl w:ilvl="5" w:tplc="4DF0658A">
      <w:numFmt w:val="decimal"/>
      <w:lvlText w:val=""/>
      <w:lvlJc w:val="left"/>
    </w:lvl>
    <w:lvl w:ilvl="6" w:tplc="F4C2771C">
      <w:numFmt w:val="decimal"/>
      <w:lvlText w:val=""/>
      <w:lvlJc w:val="left"/>
    </w:lvl>
    <w:lvl w:ilvl="7" w:tplc="0CE4EDE4">
      <w:numFmt w:val="decimal"/>
      <w:lvlText w:val=""/>
      <w:lvlJc w:val="left"/>
    </w:lvl>
    <w:lvl w:ilvl="8" w:tplc="C9007FDE">
      <w:numFmt w:val="decimal"/>
      <w:lvlText w:val=""/>
      <w:lvlJc w:val="left"/>
    </w:lvl>
  </w:abstractNum>
  <w:num w:numId="1" w16cid:durableId="1194541947">
    <w:abstractNumId w:val="0"/>
    <w:lvlOverride w:ilvl="0">
      <w:startOverride w:val="1"/>
    </w:lvlOverride>
  </w:num>
  <w:num w:numId="2" w16cid:durableId="198707914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545"/>
    <w:rsid w:val="000D4545"/>
    <w:rsid w:val="00332728"/>
    <w:rsid w:val="00610879"/>
    <w:rsid w:val="007760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E2902"/>
  <w15:docId w15:val="{411BC18E-F7A0-43FA-9457-5B264C6F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00" w:after="160"/>
      <w:outlineLvl w:val="0"/>
    </w:pPr>
    <w:rPr>
      <w:b/>
      <w:bCs/>
      <w:color w:val="000000"/>
      <w:sz w:val="36"/>
      <w:szCs w:val="36"/>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610879"/>
    <w:pPr>
      <w:tabs>
        <w:tab w:val="center" w:pos="4252"/>
        <w:tab w:val="right" w:pos="8504"/>
      </w:tabs>
    </w:pPr>
  </w:style>
  <w:style w:type="character" w:customStyle="1" w:styleId="CabealhoChar">
    <w:name w:val="Cabeçalho Char"/>
    <w:basedOn w:val="Fontepargpadro"/>
    <w:link w:val="Cabealho"/>
    <w:uiPriority w:val="99"/>
    <w:rsid w:val="00610879"/>
  </w:style>
  <w:style w:type="paragraph" w:styleId="Rodap">
    <w:name w:val="footer"/>
    <w:basedOn w:val="Normal"/>
    <w:link w:val="RodapChar"/>
    <w:uiPriority w:val="99"/>
    <w:unhideWhenUsed/>
    <w:rsid w:val="00610879"/>
    <w:pPr>
      <w:tabs>
        <w:tab w:val="center" w:pos="4252"/>
        <w:tab w:val="right" w:pos="8504"/>
      </w:tabs>
    </w:pPr>
  </w:style>
  <w:style w:type="character" w:customStyle="1" w:styleId="RodapChar">
    <w:name w:val="Rodapé Char"/>
    <w:basedOn w:val="Fontepargpadro"/>
    <w:link w:val="Rodap"/>
    <w:uiPriority w:val="99"/>
    <w:rsid w:val="0061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4281</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Barros</cp:lastModifiedBy>
  <cp:revision>2</cp:revision>
  <dcterms:created xsi:type="dcterms:W3CDTF">2026-10-14T17:52:00Z</dcterms:created>
  <dcterms:modified xsi:type="dcterms:W3CDTF">2026-10-14T17:52:00Z</dcterms:modified>
</cp:coreProperties>
</file>